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24" w:rsidRDefault="00B01824" w:rsidP="00B01824">
      <w:pPr>
        <w:spacing w:after="0"/>
        <w:rPr>
          <w:b/>
          <w:i/>
        </w:rPr>
      </w:pPr>
      <w:r w:rsidRPr="00B01824">
        <w:rPr>
          <w:b/>
          <w:i/>
        </w:rPr>
        <w:t xml:space="preserve">  </w:t>
      </w:r>
      <w:r w:rsidRPr="00E33AB9">
        <w:rPr>
          <w:b/>
          <w:noProof/>
          <w:lang w:eastAsia="en-GB"/>
        </w:rPr>
        <w:drawing>
          <wp:inline distT="0" distB="0" distL="0" distR="0" wp14:anchorId="0374CE4C" wp14:editId="331AE884">
            <wp:extent cx="612000" cy="730800"/>
            <wp:effectExtent l="0" t="0" r="0" b="0"/>
            <wp:docPr id="1" name="Picture 1" descr="C:\Users\Harwood\Documents\LIEUTENANCY\QUEEN'S GREEN CANOPY\Plat Jub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wood\Documents\LIEUTENANCY\QUEEN'S GREEN CANOPY\Plat Jub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AB9">
        <w:rPr>
          <w:b/>
          <w:i/>
        </w:rPr>
        <w:t xml:space="preserve">  </w:t>
      </w:r>
    </w:p>
    <w:p w:rsidR="00B01824" w:rsidRPr="00E33AB9" w:rsidRDefault="00B01824" w:rsidP="00B01824">
      <w:pPr>
        <w:spacing w:after="0"/>
        <w:jc w:val="center"/>
        <w:rPr>
          <w:b/>
          <w:i/>
        </w:rPr>
      </w:pPr>
      <w:r>
        <w:rPr>
          <w:b/>
          <w:i/>
        </w:rPr>
        <w:t xml:space="preserve">   </w:t>
      </w:r>
      <w:r w:rsidRPr="00E33AB9">
        <w:rPr>
          <w:b/>
          <w:i/>
        </w:rPr>
        <w:t xml:space="preserve">     </w:t>
      </w:r>
      <w:r>
        <w:rPr>
          <w:b/>
          <w:i/>
        </w:rPr>
        <w:t xml:space="preserve">                     </w:t>
      </w:r>
      <w:r w:rsidRPr="00E33AB9">
        <w:rPr>
          <w:b/>
          <w:i/>
          <w:color w:val="5F497A" w:themeColor="accent4" w:themeShade="BF"/>
          <w:sz w:val="36"/>
          <w:szCs w:val="36"/>
        </w:rPr>
        <w:t>Platinum Jubilee Schools Information</w:t>
      </w:r>
      <w:r>
        <w:rPr>
          <w:b/>
          <w:i/>
          <w:color w:val="5F497A" w:themeColor="accent4" w:themeShade="BF"/>
          <w:sz w:val="36"/>
          <w:szCs w:val="36"/>
        </w:rPr>
        <w:t xml:space="preserve"> Sheet No 2</w:t>
      </w:r>
    </w:p>
    <w:p w:rsidR="00B01824" w:rsidRPr="00E33AB9" w:rsidRDefault="00B01824" w:rsidP="00B01824">
      <w:pPr>
        <w:spacing w:after="0"/>
        <w:jc w:val="both"/>
        <w:rPr>
          <w:b/>
          <w:i/>
        </w:rPr>
      </w:pPr>
    </w:p>
    <w:p w:rsidR="00B01824" w:rsidRDefault="00B01824" w:rsidP="00B01824">
      <w:pPr>
        <w:spacing w:after="0"/>
        <w:jc w:val="both"/>
        <w:rPr>
          <w:b/>
        </w:rPr>
      </w:pPr>
    </w:p>
    <w:p w:rsidR="00B01824" w:rsidRDefault="00B01824" w:rsidP="00B01824">
      <w:pPr>
        <w:spacing w:after="0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Where</w:t>
      </w:r>
      <w:r w:rsidRPr="00E33AB9">
        <w:rPr>
          <w:b/>
          <w:i/>
          <w:sz w:val="32"/>
          <w:szCs w:val="32"/>
        </w:rPr>
        <w:t xml:space="preserve"> can we get some trees?</w:t>
      </w:r>
    </w:p>
    <w:p w:rsidR="00B01824" w:rsidRPr="00E33AB9" w:rsidRDefault="00B01824" w:rsidP="00B01824">
      <w:pPr>
        <w:spacing w:after="0"/>
        <w:jc w:val="both"/>
        <w:rPr>
          <w:b/>
          <w:i/>
          <w:sz w:val="32"/>
          <w:szCs w:val="32"/>
        </w:rPr>
      </w:pPr>
    </w:p>
    <w:p w:rsidR="00B01824" w:rsidRPr="00B36ABE" w:rsidRDefault="00ED5B51" w:rsidP="00B0182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There are three</w:t>
      </w:r>
      <w:r w:rsidR="00B01824" w:rsidRPr="00B36ABE">
        <w:rPr>
          <w:b/>
          <w:sz w:val="24"/>
          <w:szCs w:val="24"/>
        </w:rPr>
        <w:t xml:space="preserve"> main schemes providing free trees for schools.  </w:t>
      </w:r>
      <w:r>
        <w:rPr>
          <w:b/>
          <w:sz w:val="24"/>
          <w:szCs w:val="24"/>
        </w:rPr>
        <w:t>They are run</w:t>
      </w:r>
      <w:r w:rsidR="00B01824" w:rsidRPr="00B36ABE">
        <w:rPr>
          <w:b/>
          <w:sz w:val="24"/>
          <w:szCs w:val="24"/>
        </w:rPr>
        <w:t xml:space="preserve"> by </w:t>
      </w:r>
      <w:r w:rsidR="00B01824" w:rsidRPr="00B36ABE">
        <w:rPr>
          <w:b/>
          <w:i/>
          <w:sz w:val="24"/>
          <w:szCs w:val="24"/>
        </w:rPr>
        <w:t>The Conservation Volunteers</w:t>
      </w:r>
      <w:r>
        <w:rPr>
          <w:b/>
          <w:sz w:val="24"/>
          <w:szCs w:val="24"/>
        </w:rPr>
        <w:t xml:space="preserve"> (TCV), the </w:t>
      </w:r>
      <w:r w:rsidRPr="00ED5B51">
        <w:rPr>
          <w:b/>
          <w:i/>
          <w:sz w:val="24"/>
          <w:szCs w:val="24"/>
        </w:rPr>
        <w:t>Tree Council</w:t>
      </w:r>
      <w:r>
        <w:rPr>
          <w:b/>
          <w:sz w:val="24"/>
          <w:szCs w:val="24"/>
        </w:rPr>
        <w:t xml:space="preserve">, and </w:t>
      </w:r>
      <w:r w:rsidRPr="00ED5B51">
        <w:rPr>
          <w:b/>
          <w:sz w:val="24"/>
          <w:szCs w:val="24"/>
        </w:rPr>
        <w:t xml:space="preserve">the </w:t>
      </w:r>
      <w:r w:rsidRPr="00ED5B51">
        <w:rPr>
          <w:b/>
          <w:i/>
          <w:sz w:val="24"/>
          <w:szCs w:val="24"/>
        </w:rPr>
        <w:t>Woodland Trust</w:t>
      </w:r>
      <w:r>
        <w:rPr>
          <w:b/>
          <w:sz w:val="24"/>
          <w:szCs w:val="24"/>
        </w:rPr>
        <w:t>.</w:t>
      </w:r>
    </w:p>
    <w:p w:rsidR="00B01824" w:rsidRPr="00B36ABE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ED5B51" w:rsidRDefault="00ED5B51" w:rsidP="00ED5B51">
      <w:pPr>
        <w:spacing w:after="0"/>
        <w:jc w:val="both"/>
        <w:rPr>
          <w:b/>
          <w:sz w:val="24"/>
          <w:szCs w:val="24"/>
        </w:rPr>
      </w:pPr>
      <w:r w:rsidRPr="00B36ABE">
        <w:rPr>
          <w:b/>
          <w:i/>
          <w:sz w:val="24"/>
          <w:szCs w:val="24"/>
        </w:rPr>
        <w:t>The Conservation Volunteers</w:t>
      </w:r>
      <w:r w:rsidRPr="00B36ABE">
        <w:rPr>
          <w:b/>
          <w:sz w:val="24"/>
          <w:szCs w:val="24"/>
        </w:rPr>
        <w:t xml:space="preserve"> (TVC) scheme, called </w:t>
      </w:r>
      <w:r>
        <w:rPr>
          <w:b/>
          <w:sz w:val="24"/>
          <w:szCs w:val="24"/>
        </w:rPr>
        <w:t>“</w:t>
      </w:r>
      <w:r w:rsidRPr="00B36ABE">
        <w:rPr>
          <w:b/>
          <w:i/>
          <w:sz w:val="24"/>
          <w:szCs w:val="24"/>
        </w:rPr>
        <w:t>I DIG TREES</w:t>
      </w:r>
      <w:r>
        <w:rPr>
          <w:b/>
          <w:i/>
          <w:sz w:val="24"/>
          <w:szCs w:val="24"/>
        </w:rPr>
        <w:t>”</w:t>
      </w:r>
      <w:r w:rsidRPr="00B36ABE">
        <w:rPr>
          <w:b/>
          <w:sz w:val="24"/>
          <w:szCs w:val="24"/>
        </w:rPr>
        <w:t xml:space="preserve"> is explained on their website;       </w:t>
      </w:r>
    </w:p>
    <w:p w:rsidR="00ED5B51" w:rsidRPr="00B36ABE" w:rsidRDefault="00ED5B51" w:rsidP="00ED5B51">
      <w:pPr>
        <w:spacing w:after="0"/>
        <w:jc w:val="both"/>
        <w:rPr>
          <w:b/>
          <w:sz w:val="24"/>
          <w:szCs w:val="24"/>
        </w:rPr>
      </w:pPr>
      <w:r w:rsidRPr="00B36ABE">
        <w:rPr>
          <w:b/>
          <w:sz w:val="24"/>
          <w:szCs w:val="24"/>
        </w:rPr>
        <w:t xml:space="preserve">      </w:t>
      </w:r>
      <w:r w:rsidRPr="00B36ABE">
        <w:rPr>
          <w:b/>
          <w:sz w:val="24"/>
          <w:szCs w:val="24"/>
        </w:rPr>
        <w:tab/>
        <w:t xml:space="preserve">      </w:t>
      </w:r>
      <w:r w:rsidR="00CC28CD">
        <w:rPr>
          <w:b/>
          <w:sz w:val="24"/>
          <w:szCs w:val="24"/>
        </w:rPr>
        <w:t xml:space="preserve">               </w:t>
      </w:r>
      <w:hyperlink r:id="rId6" w:history="1">
        <w:r w:rsidRPr="00B36ABE">
          <w:rPr>
            <w:rStyle w:val="Hyperlink"/>
            <w:b/>
            <w:sz w:val="24"/>
            <w:szCs w:val="24"/>
          </w:rPr>
          <w:t>https://www.tcv.org.uk/communities/i-dig-trees</w:t>
        </w:r>
      </w:hyperlink>
      <w:r w:rsidRPr="00B36ABE">
        <w:rPr>
          <w:b/>
          <w:sz w:val="24"/>
          <w:szCs w:val="24"/>
        </w:rPr>
        <w:t xml:space="preserve"> </w:t>
      </w:r>
    </w:p>
    <w:p w:rsidR="00ED5B51" w:rsidRDefault="00ED5B51" w:rsidP="00ED5B51">
      <w:pPr>
        <w:spacing w:after="0"/>
        <w:jc w:val="both"/>
        <w:rPr>
          <w:b/>
          <w:sz w:val="24"/>
          <w:szCs w:val="24"/>
        </w:rPr>
      </w:pPr>
    </w:p>
    <w:p w:rsidR="00ED5B51" w:rsidRDefault="00ED5B51" w:rsidP="00ED5B5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Pr="00B36ABE">
        <w:rPr>
          <w:b/>
          <w:sz w:val="24"/>
          <w:szCs w:val="24"/>
        </w:rPr>
        <w:t>he trees are available in packs of different species and mixes. The tree packs are predetermined with varieties that best suit a pa</w:t>
      </w:r>
      <w:r>
        <w:rPr>
          <w:b/>
          <w:sz w:val="24"/>
          <w:szCs w:val="24"/>
        </w:rPr>
        <w:t>rticular growing environment but</w:t>
      </w:r>
      <w:r w:rsidRPr="00B36ABE">
        <w:rPr>
          <w:b/>
          <w:sz w:val="24"/>
          <w:szCs w:val="24"/>
        </w:rPr>
        <w:t xml:space="preserve"> all are recommended UK varieties.   All packs come with the option of spiral guards (60cm x 50mm dia.) and supporting canes (90cm 12/14lbs) and are packaged in forestry co-extruded bags.</w:t>
      </w:r>
      <w:r>
        <w:rPr>
          <w:b/>
          <w:sz w:val="24"/>
          <w:szCs w:val="24"/>
        </w:rPr>
        <w:t xml:space="preserve">    </w:t>
      </w:r>
      <w:r w:rsidRPr="00B36ABE">
        <w:rPr>
          <w:b/>
          <w:sz w:val="24"/>
          <w:szCs w:val="24"/>
        </w:rPr>
        <w:t>The choices are explained on the website and the application form is eas</w:t>
      </w:r>
      <w:r>
        <w:rPr>
          <w:b/>
          <w:sz w:val="24"/>
          <w:szCs w:val="24"/>
        </w:rPr>
        <w:t xml:space="preserve">y to navigate and complete.  </w:t>
      </w:r>
    </w:p>
    <w:p w:rsidR="00ED5B51" w:rsidRDefault="00ED5B51" w:rsidP="00B01824">
      <w:pPr>
        <w:spacing w:after="0"/>
        <w:rPr>
          <w:b/>
          <w:sz w:val="24"/>
          <w:szCs w:val="24"/>
        </w:rPr>
      </w:pPr>
    </w:p>
    <w:p w:rsidR="00ED5B51" w:rsidRDefault="00ED5B51" w:rsidP="00ED5B51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>ther option</w:t>
      </w:r>
      <w:r w:rsidRPr="00B36A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currently </w:t>
      </w:r>
      <w:r w:rsidRPr="00B36ABE">
        <w:rPr>
          <w:b/>
          <w:sz w:val="24"/>
          <w:szCs w:val="24"/>
        </w:rPr>
        <w:t xml:space="preserve">available </w:t>
      </w:r>
      <w:r>
        <w:rPr>
          <w:b/>
          <w:sz w:val="24"/>
          <w:szCs w:val="24"/>
        </w:rPr>
        <w:t>is</w:t>
      </w:r>
      <w:r w:rsidRPr="00B36ABE">
        <w:rPr>
          <w:b/>
          <w:sz w:val="24"/>
          <w:szCs w:val="24"/>
        </w:rPr>
        <w:t xml:space="preserve"> the </w:t>
      </w:r>
      <w:r w:rsidRPr="00B050C4">
        <w:rPr>
          <w:b/>
          <w:i/>
          <w:sz w:val="24"/>
          <w:szCs w:val="24"/>
        </w:rPr>
        <w:t>Tree Council’s</w:t>
      </w:r>
      <w:r w:rsidRPr="00B36A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scheme to provide </w:t>
      </w:r>
      <w:r w:rsidRPr="00B36ABE">
        <w:rPr>
          <w:b/>
          <w:sz w:val="24"/>
          <w:szCs w:val="24"/>
        </w:rPr>
        <w:t xml:space="preserve">free orchard and hedgerow trees for schools. </w:t>
      </w:r>
      <w:r w:rsidR="00CC28CD">
        <w:rPr>
          <w:b/>
          <w:sz w:val="24"/>
          <w:szCs w:val="24"/>
        </w:rPr>
        <w:t xml:space="preserve">The Tree Council website is excellent and well worth visiting for advice. </w:t>
      </w:r>
      <w:r w:rsidRPr="00B36AB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More information about this </w:t>
      </w:r>
      <w:r w:rsidR="00CC28CD">
        <w:rPr>
          <w:b/>
          <w:sz w:val="24"/>
          <w:szCs w:val="24"/>
        </w:rPr>
        <w:t>scheme</w:t>
      </w:r>
      <w:r>
        <w:rPr>
          <w:b/>
          <w:sz w:val="24"/>
          <w:szCs w:val="24"/>
        </w:rPr>
        <w:t xml:space="preserve"> is</w:t>
      </w:r>
      <w:r w:rsidRPr="00B36ABE">
        <w:rPr>
          <w:b/>
          <w:sz w:val="24"/>
          <w:szCs w:val="24"/>
        </w:rPr>
        <w:t xml:space="preserve"> available on their website;  </w:t>
      </w:r>
    </w:p>
    <w:p w:rsidR="00ED5B51" w:rsidRDefault="00ED5B51" w:rsidP="00ED5B51">
      <w:pPr>
        <w:spacing w:after="0"/>
        <w:jc w:val="both"/>
        <w:rPr>
          <w:b/>
          <w:sz w:val="24"/>
          <w:szCs w:val="24"/>
        </w:rPr>
      </w:pPr>
    </w:p>
    <w:p w:rsidR="00ED5B51" w:rsidRPr="00B36ABE" w:rsidRDefault="00ED5B51" w:rsidP="00ED5B51">
      <w:pPr>
        <w:spacing w:after="0"/>
        <w:jc w:val="center"/>
        <w:rPr>
          <w:b/>
          <w:sz w:val="24"/>
          <w:szCs w:val="24"/>
        </w:rPr>
      </w:pPr>
      <w:hyperlink r:id="rId7" w:history="1">
        <w:r w:rsidRPr="00B36ABE">
          <w:rPr>
            <w:rStyle w:val="Hyperlink"/>
            <w:b/>
            <w:sz w:val="24"/>
            <w:szCs w:val="24"/>
          </w:rPr>
          <w:t>https://treecouncil.org.uk/schools-and-education/</w:t>
        </w:r>
      </w:hyperlink>
    </w:p>
    <w:p w:rsidR="00ED5B51" w:rsidRDefault="00ED5B51" w:rsidP="00B01824">
      <w:pPr>
        <w:spacing w:after="0"/>
        <w:rPr>
          <w:b/>
          <w:sz w:val="24"/>
          <w:szCs w:val="24"/>
        </w:rPr>
      </w:pPr>
    </w:p>
    <w:p w:rsidR="00ED5B51" w:rsidRDefault="00ED5B51" w:rsidP="00B01824">
      <w:pPr>
        <w:spacing w:after="0"/>
        <w:rPr>
          <w:b/>
          <w:sz w:val="24"/>
          <w:szCs w:val="24"/>
        </w:rPr>
      </w:pPr>
    </w:p>
    <w:p w:rsidR="00B01824" w:rsidRDefault="00CC28CD" w:rsidP="00B018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Finally t</w:t>
      </w:r>
      <w:r w:rsidR="00B01824" w:rsidRPr="00B36ABE">
        <w:rPr>
          <w:b/>
          <w:sz w:val="24"/>
          <w:szCs w:val="24"/>
        </w:rPr>
        <w:t xml:space="preserve">he </w:t>
      </w:r>
      <w:r w:rsidR="00B01824" w:rsidRPr="00B36ABE">
        <w:rPr>
          <w:b/>
          <w:i/>
          <w:sz w:val="24"/>
          <w:szCs w:val="24"/>
        </w:rPr>
        <w:t>Woodland Trust</w:t>
      </w:r>
      <w:r w:rsidR="00B01824" w:rsidRPr="00B36ABE">
        <w:rPr>
          <w:b/>
          <w:sz w:val="24"/>
          <w:szCs w:val="24"/>
        </w:rPr>
        <w:t xml:space="preserve"> scheme is explained on their website; </w:t>
      </w:r>
      <w:r w:rsidR="00B01824">
        <w:rPr>
          <w:b/>
          <w:sz w:val="24"/>
          <w:szCs w:val="24"/>
        </w:rPr>
        <w:t xml:space="preserve"> </w:t>
      </w:r>
    </w:p>
    <w:p w:rsidR="00B01824" w:rsidRDefault="00B01824" w:rsidP="00B01824">
      <w:pPr>
        <w:spacing w:after="0"/>
        <w:rPr>
          <w:b/>
          <w:sz w:val="24"/>
          <w:szCs w:val="24"/>
        </w:rPr>
      </w:pPr>
    </w:p>
    <w:p w:rsidR="00B01824" w:rsidRPr="00B36ABE" w:rsidRDefault="00B01824" w:rsidP="00B018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="00CC28CD">
        <w:rPr>
          <w:b/>
          <w:sz w:val="24"/>
          <w:szCs w:val="24"/>
        </w:rPr>
        <w:t xml:space="preserve">     </w:t>
      </w:r>
      <w:hyperlink r:id="rId8" w:history="1">
        <w:r w:rsidRPr="00B36ABE">
          <w:rPr>
            <w:rStyle w:val="Hyperlink"/>
            <w:b/>
            <w:sz w:val="24"/>
            <w:szCs w:val="24"/>
          </w:rPr>
          <w:t>www.woodlandtrust.org.uk/QGC</w:t>
        </w:r>
      </w:hyperlink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CC28CD" w:rsidRPr="00B36ABE" w:rsidRDefault="00B01824" w:rsidP="00CC28CD">
      <w:pPr>
        <w:spacing w:after="0"/>
        <w:jc w:val="both"/>
        <w:rPr>
          <w:b/>
          <w:sz w:val="24"/>
          <w:szCs w:val="24"/>
        </w:rPr>
      </w:pPr>
      <w:r w:rsidRPr="00B36ABE">
        <w:rPr>
          <w:b/>
          <w:sz w:val="24"/>
          <w:szCs w:val="24"/>
        </w:rPr>
        <w:t>They have a large scale operation to supply trees f</w:t>
      </w:r>
      <w:r>
        <w:rPr>
          <w:b/>
          <w:sz w:val="24"/>
          <w:szCs w:val="24"/>
        </w:rPr>
        <w:t>or</w:t>
      </w:r>
      <w:r w:rsidRPr="00B36ABE">
        <w:rPr>
          <w:b/>
          <w:sz w:val="24"/>
          <w:szCs w:val="24"/>
        </w:rPr>
        <w:t xml:space="preserve"> schools, sending out trees twice a year, every March and November.  </w:t>
      </w:r>
      <w:r w:rsidR="00CC28CD">
        <w:rPr>
          <w:b/>
          <w:sz w:val="24"/>
          <w:szCs w:val="24"/>
        </w:rPr>
        <w:t>Please note, however, that applications for the March delivery have now closed.  A</w:t>
      </w:r>
      <w:r w:rsidR="00CC28CD" w:rsidRPr="00B36ABE">
        <w:rPr>
          <w:b/>
          <w:sz w:val="24"/>
          <w:szCs w:val="24"/>
        </w:rPr>
        <w:t xml:space="preserve">pplications for the November 2022 delivery will open </w:t>
      </w:r>
      <w:r w:rsidR="00CC28CD">
        <w:rPr>
          <w:b/>
          <w:sz w:val="24"/>
          <w:szCs w:val="24"/>
        </w:rPr>
        <w:t>in a few weeks’ time. When the a</w:t>
      </w:r>
      <w:r w:rsidR="00CC28CD" w:rsidRPr="00B36ABE">
        <w:rPr>
          <w:b/>
          <w:sz w:val="24"/>
          <w:szCs w:val="24"/>
        </w:rPr>
        <w:t>pplications</w:t>
      </w:r>
      <w:r w:rsidR="00CC28CD">
        <w:rPr>
          <w:b/>
          <w:sz w:val="24"/>
          <w:szCs w:val="24"/>
        </w:rPr>
        <w:t xml:space="preserve"> do open they have to be</w:t>
      </w:r>
      <w:r w:rsidR="00CC28CD" w:rsidRPr="00B36ABE">
        <w:rPr>
          <w:b/>
          <w:sz w:val="24"/>
          <w:szCs w:val="24"/>
        </w:rPr>
        <w:t xml:space="preserve"> made online, at </w:t>
      </w:r>
      <w:hyperlink r:id="rId9" w:tgtFrame="_blank" w:history="1">
        <w:r w:rsidR="00CC28CD" w:rsidRPr="00B36ABE">
          <w:rPr>
            <w:rStyle w:val="Hyperlink"/>
            <w:b/>
            <w:sz w:val="24"/>
            <w:szCs w:val="24"/>
          </w:rPr>
          <w:t>www.woodlandtrust.org.uk/freetrees</w:t>
        </w:r>
      </w:hyperlink>
      <w:r w:rsidR="00CC28CD" w:rsidRPr="00B36ABE">
        <w:rPr>
          <w:b/>
          <w:sz w:val="24"/>
          <w:szCs w:val="24"/>
        </w:rPr>
        <w:t xml:space="preserve">.   </w:t>
      </w:r>
    </w:p>
    <w:p w:rsidR="00CC28CD" w:rsidRDefault="00CC28CD" w:rsidP="00B01824">
      <w:pPr>
        <w:spacing w:after="0"/>
        <w:jc w:val="both"/>
        <w:rPr>
          <w:b/>
          <w:sz w:val="24"/>
          <w:szCs w:val="24"/>
        </w:rPr>
      </w:pPr>
    </w:p>
    <w:p w:rsidR="00B01824" w:rsidRPr="00B36ABE" w:rsidRDefault="00CC28CD" w:rsidP="00B0182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Lots of schools have found the Woodland Trust scheme very easy to use.  </w:t>
      </w:r>
      <w:r w:rsidR="00B01824" w:rsidRPr="00B36ABE">
        <w:rPr>
          <w:b/>
          <w:sz w:val="24"/>
          <w:szCs w:val="24"/>
        </w:rPr>
        <w:t xml:space="preserve"> Trees are available in packs of 15, 30, 105 or 420 saplings. Saplings are UK cell-grown stock, approx. 15-60cm tall and come with spiral guards and bamboo canes to help protect against small mammals.</w:t>
      </w:r>
    </w:p>
    <w:p w:rsidR="00B01824" w:rsidRPr="00B36ABE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Pr="00B36ABE" w:rsidRDefault="00B01824" w:rsidP="00B01824">
      <w:pPr>
        <w:spacing w:after="0"/>
        <w:jc w:val="both"/>
        <w:rPr>
          <w:b/>
          <w:sz w:val="24"/>
          <w:szCs w:val="24"/>
        </w:rPr>
      </w:pPr>
      <w:r w:rsidRPr="00B36ABE">
        <w:rPr>
          <w:b/>
          <w:sz w:val="24"/>
          <w:szCs w:val="24"/>
        </w:rPr>
        <w:t xml:space="preserve">Their comprehensive guide to 31 native tree species includes soil preferences, average height, unique qualities, </w:t>
      </w:r>
      <w:proofErr w:type="spellStart"/>
      <w:r w:rsidRPr="00B36ABE">
        <w:rPr>
          <w:b/>
          <w:sz w:val="24"/>
          <w:szCs w:val="24"/>
        </w:rPr>
        <w:t>etc</w:t>
      </w:r>
      <w:proofErr w:type="spellEnd"/>
      <w:r w:rsidRPr="00B36ABE">
        <w:rPr>
          <w:b/>
          <w:sz w:val="24"/>
          <w:szCs w:val="24"/>
        </w:rPr>
        <w:t xml:space="preserve"> and can be downloaded to help decide which species are best suited to local conditions: </w:t>
      </w:r>
      <w:hyperlink r:id="rId10" w:tgtFrame="_blank" w:history="1">
        <w:r w:rsidRPr="00B36ABE">
          <w:rPr>
            <w:rStyle w:val="Hyperlink"/>
            <w:b/>
            <w:sz w:val="24"/>
            <w:szCs w:val="24"/>
          </w:rPr>
          <w:t>https://www.woodlandtrust.org.uk/media/1168/twigged.pdf</w:t>
        </w:r>
      </w:hyperlink>
      <w:r w:rsidRPr="00B36ABE">
        <w:rPr>
          <w:b/>
          <w:sz w:val="24"/>
          <w:szCs w:val="24"/>
        </w:rPr>
        <w:t> .</w:t>
      </w:r>
    </w:p>
    <w:p w:rsidR="00B01824" w:rsidRPr="00B36ABE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Pr="00B36ABE" w:rsidRDefault="00B050C4" w:rsidP="00B0182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  <w:r w:rsidR="00B01824" w:rsidRPr="00B36ABE">
        <w:rPr>
          <w:b/>
          <w:sz w:val="24"/>
          <w:szCs w:val="24"/>
        </w:rPr>
        <w:t xml:space="preserve"> the free tree scheme the Trust puts together some species mixes that will work well together and groups them by quantity and theme to make the choice a little easier. Unfortunately they cannot tailor the contents of the individual packs, but it is possible to select up to 4 packs from the 30 or 105 sapling </w:t>
      </w:r>
      <w:proofErr w:type="gramStart"/>
      <w:r w:rsidR="00B01824" w:rsidRPr="00B36ABE">
        <w:rPr>
          <w:b/>
          <w:sz w:val="24"/>
          <w:szCs w:val="24"/>
        </w:rPr>
        <w:t>range</w:t>
      </w:r>
      <w:proofErr w:type="gramEnd"/>
      <w:r w:rsidR="00B01824" w:rsidRPr="00B36ABE">
        <w:rPr>
          <w:b/>
          <w:sz w:val="24"/>
          <w:szCs w:val="24"/>
        </w:rPr>
        <w:t>. </w:t>
      </w:r>
    </w:p>
    <w:p w:rsidR="00B01824" w:rsidRPr="00B36ABE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Default="005F284B" w:rsidP="005F28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</w:t>
      </w: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50C4" w:rsidRDefault="00B050C4" w:rsidP="00B01824">
      <w:pPr>
        <w:spacing w:after="0"/>
        <w:jc w:val="both"/>
        <w:rPr>
          <w:b/>
          <w:sz w:val="24"/>
          <w:szCs w:val="24"/>
        </w:rPr>
      </w:pP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you would prefer to buy your own trees rather than use these schemes then Information Sheet 3 explains who you can approach for grant aid.   Information Sheet 4 lists the garden centres and nurseries which can supply suitable trees and hedging plants.</w:t>
      </w: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CC28CD" w:rsidRPr="00B36ABE" w:rsidRDefault="00CC28CD" w:rsidP="00B01824">
      <w:pPr>
        <w:spacing w:after="0"/>
        <w:jc w:val="both"/>
        <w:rPr>
          <w:b/>
          <w:sz w:val="24"/>
          <w:szCs w:val="24"/>
        </w:rPr>
      </w:pPr>
    </w:p>
    <w:p w:rsidR="00B01824" w:rsidRPr="00B36ABE" w:rsidRDefault="00B01824" w:rsidP="00B01824">
      <w:pPr>
        <w:spacing w:after="0"/>
        <w:jc w:val="both"/>
        <w:rPr>
          <w:b/>
          <w:sz w:val="24"/>
          <w:szCs w:val="24"/>
        </w:rPr>
      </w:pPr>
    </w:p>
    <w:p w:rsidR="00B01824" w:rsidRPr="00E33AB9" w:rsidRDefault="00B01824" w:rsidP="00B01824">
      <w:pPr>
        <w:spacing w:after="0"/>
        <w:jc w:val="both"/>
        <w:rPr>
          <w:b/>
        </w:rPr>
      </w:pPr>
      <w:r w:rsidRPr="00E33AB9">
        <w:rPr>
          <w:b/>
          <w:noProof/>
          <w:lang w:eastAsia="en-GB"/>
        </w:rPr>
        <w:drawing>
          <wp:inline distT="0" distB="0" distL="0" distR="0" wp14:anchorId="2A56DE8E" wp14:editId="61A4B5D1">
            <wp:extent cx="1011600" cy="907200"/>
            <wp:effectExtent l="0" t="0" r="0" b="7620"/>
            <wp:docPr id="4" name="Picture 4" descr="LIE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U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AB9">
        <w:rPr>
          <w:b/>
        </w:rPr>
        <w:t xml:space="preserve"> </w:t>
      </w:r>
    </w:p>
    <w:p w:rsidR="00B01824" w:rsidRDefault="00B01824" w:rsidP="00B01824">
      <w:pPr>
        <w:spacing w:after="0"/>
        <w:jc w:val="both"/>
        <w:rPr>
          <w:b/>
        </w:rPr>
      </w:pPr>
      <w:r w:rsidRPr="00E33AB9">
        <w:rPr>
          <w:b/>
        </w:rPr>
        <w:t xml:space="preserve">Oxfordshire Lieutenancy         </w:t>
      </w:r>
      <w:r w:rsidR="0045505A">
        <w:rPr>
          <w:b/>
        </w:rPr>
        <w:t xml:space="preserve"> January 2022</w:t>
      </w:r>
    </w:p>
    <w:p w:rsidR="00B01824" w:rsidRPr="00E33AB9" w:rsidRDefault="00B01824" w:rsidP="00B01824">
      <w:pPr>
        <w:spacing w:after="0"/>
        <w:jc w:val="both"/>
        <w:rPr>
          <w:b/>
        </w:rPr>
      </w:pPr>
      <w:r w:rsidRPr="00E33AB9">
        <w:rPr>
          <w:b/>
        </w:rPr>
        <w:t xml:space="preserve">Email;   </w:t>
      </w:r>
      <w:hyperlink r:id="rId12" w:history="1">
        <w:r w:rsidRPr="00E33AB9">
          <w:rPr>
            <w:rStyle w:val="Hyperlink"/>
            <w:b/>
          </w:rPr>
          <w:t>OxfordshireJubileeTrees@outlook.com</w:t>
        </w:r>
      </w:hyperlink>
      <w:r w:rsidRPr="00E33AB9">
        <w:rPr>
          <w:b/>
        </w:rPr>
        <w:t xml:space="preserve"> </w:t>
      </w:r>
    </w:p>
    <w:p w:rsidR="00DB20F8" w:rsidRPr="00CC28CD" w:rsidRDefault="00CC28CD" w:rsidP="00CC28CD">
      <w:pPr>
        <w:spacing w:after="0"/>
        <w:jc w:val="both"/>
        <w:rPr>
          <w:b/>
        </w:rPr>
      </w:pPr>
      <w:hyperlink r:id="rId13" w:history="1">
        <w:r w:rsidR="00B01824" w:rsidRPr="005A2D50">
          <w:rPr>
            <w:rStyle w:val="Hyperlink"/>
            <w:b/>
          </w:rPr>
          <w:t>https://www.oxfordshire-lieutenancy.org</w:t>
        </w:r>
      </w:hyperlink>
      <w:r w:rsidR="00B01824" w:rsidRPr="005A2D50">
        <w:rPr>
          <w:b/>
        </w:rPr>
        <w:t xml:space="preserve"> </w:t>
      </w:r>
      <w:bookmarkStart w:id="0" w:name="_GoBack"/>
      <w:bookmarkEnd w:id="0"/>
    </w:p>
    <w:sectPr w:rsidR="00DB20F8" w:rsidRPr="00CC28CD" w:rsidSect="00BC2E8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24"/>
    <w:rsid w:val="000028B6"/>
    <w:rsid w:val="000046E0"/>
    <w:rsid w:val="0002080B"/>
    <w:rsid w:val="00024EB7"/>
    <w:rsid w:val="00026D82"/>
    <w:rsid w:val="00031D9B"/>
    <w:rsid w:val="00040808"/>
    <w:rsid w:val="0005786A"/>
    <w:rsid w:val="00062A3B"/>
    <w:rsid w:val="00073228"/>
    <w:rsid w:val="00090CAE"/>
    <w:rsid w:val="000E0C0C"/>
    <w:rsid w:val="000F2A4C"/>
    <w:rsid w:val="00120241"/>
    <w:rsid w:val="00150050"/>
    <w:rsid w:val="00170CF7"/>
    <w:rsid w:val="00172136"/>
    <w:rsid w:val="00182AC5"/>
    <w:rsid w:val="001B726B"/>
    <w:rsid w:val="001C1A54"/>
    <w:rsid w:val="001C47CE"/>
    <w:rsid w:val="001D11AE"/>
    <w:rsid w:val="001D5797"/>
    <w:rsid w:val="001F1231"/>
    <w:rsid w:val="001F3312"/>
    <w:rsid w:val="00200671"/>
    <w:rsid w:val="00200700"/>
    <w:rsid w:val="00205B10"/>
    <w:rsid w:val="00225DF8"/>
    <w:rsid w:val="002349DB"/>
    <w:rsid w:val="002400E4"/>
    <w:rsid w:val="0024132E"/>
    <w:rsid w:val="00272A31"/>
    <w:rsid w:val="002A6E34"/>
    <w:rsid w:val="002C66B7"/>
    <w:rsid w:val="002D6E4F"/>
    <w:rsid w:val="0030406B"/>
    <w:rsid w:val="003150CD"/>
    <w:rsid w:val="003200A5"/>
    <w:rsid w:val="00323272"/>
    <w:rsid w:val="0034107F"/>
    <w:rsid w:val="00357DB5"/>
    <w:rsid w:val="00380E25"/>
    <w:rsid w:val="003B13F4"/>
    <w:rsid w:val="003B754E"/>
    <w:rsid w:val="003C4BEE"/>
    <w:rsid w:val="00421552"/>
    <w:rsid w:val="0042420B"/>
    <w:rsid w:val="00432281"/>
    <w:rsid w:val="004345B9"/>
    <w:rsid w:val="0045505A"/>
    <w:rsid w:val="00471C91"/>
    <w:rsid w:val="00482EEB"/>
    <w:rsid w:val="004A1EB0"/>
    <w:rsid w:val="004B79EA"/>
    <w:rsid w:val="004C4574"/>
    <w:rsid w:val="004D1D94"/>
    <w:rsid w:val="004F5F4B"/>
    <w:rsid w:val="004F7CA4"/>
    <w:rsid w:val="00503F94"/>
    <w:rsid w:val="0050798B"/>
    <w:rsid w:val="005216A9"/>
    <w:rsid w:val="0052624B"/>
    <w:rsid w:val="0054284E"/>
    <w:rsid w:val="00550643"/>
    <w:rsid w:val="005514FB"/>
    <w:rsid w:val="00564EE8"/>
    <w:rsid w:val="005760D1"/>
    <w:rsid w:val="00582D84"/>
    <w:rsid w:val="005850B6"/>
    <w:rsid w:val="00596425"/>
    <w:rsid w:val="00596809"/>
    <w:rsid w:val="005C68B1"/>
    <w:rsid w:val="005D4289"/>
    <w:rsid w:val="005D7F53"/>
    <w:rsid w:val="005E28D0"/>
    <w:rsid w:val="005E5088"/>
    <w:rsid w:val="005F052D"/>
    <w:rsid w:val="005F284B"/>
    <w:rsid w:val="005F3B0D"/>
    <w:rsid w:val="00602F34"/>
    <w:rsid w:val="00603C50"/>
    <w:rsid w:val="006121BC"/>
    <w:rsid w:val="00613925"/>
    <w:rsid w:val="00631C58"/>
    <w:rsid w:val="006323F5"/>
    <w:rsid w:val="00635787"/>
    <w:rsid w:val="00665F35"/>
    <w:rsid w:val="00670DA2"/>
    <w:rsid w:val="00683E54"/>
    <w:rsid w:val="006C39CC"/>
    <w:rsid w:val="006E619E"/>
    <w:rsid w:val="006F161D"/>
    <w:rsid w:val="0072475A"/>
    <w:rsid w:val="00735AEF"/>
    <w:rsid w:val="00743668"/>
    <w:rsid w:val="0076037B"/>
    <w:rsid w:val="00772A3F"/>
    <w:rsid w:val="00792760"/>
    <w:rsid w:val="00793A8D"/>
    <w:rsid w:val="007C2C49"/>
    <w:rsid w:val="007C579A"/>
    <w:rsid w:val="007F39FD"/>
    <w:rsid w:val="007F775E"/>
    <w:rsid w:val="007F7EA5"/>
    <w:rsid w:val="008059DE"/>
    <w:rsid w:val="0080773F"/>
    <w:rsid w:val="00816942"/>
    <w:rsid w:val="0082575B"/>
    <w:rsid w:val="008331AA"/>
    <w:rsid w:val="00843B2F"/>
    <w:rsid w:val="00857189"/>
    <w:rsid w:val="00857939"/>
    <w:rsid w:val="00860457"/>
    <w:rsid w:val="00864CA4"/>
    <w:rsid w:val="00882B95"/>
    <w:rsid w:val="008915F5"/>
    <w:rsid w:val="008A0D34"/>
    <w:rsid w:val="008B273E"/>
    <w:rsid w:val="008C6005"/>
    <w:rsid w:val="008D54ED"/>
    <w:rsid w:val="008D6EC6"/>
    <w:rsid w:val="008E154A"/>
    <w:rsid w:val="00936407"/>
    <w:rsid w:val="00965194"/>
    <w:rsid w:val="009864DE"/>
    <w:rsid w:val="009919A4"/>
    <w:rsid w:val="00997015"/>
    <w:rsid w:val="009C0DA8"/>
    <w:rsid w:val="009D24F4"/>
    <w:rsid w:val="009D5576"/>
    <w:rsid w:val="009D648B"/>
    <w:rsid w:val="009E5624"/>
    <w:rsid w:val="009E7769"/>
    <w:rsid w:val="009F37A3"/>
    <w:rsid w:val="009F51EF"/>
    <w:rsid w:val="009F6CFE"/>
    <w:rsid w:val="009F7B39"/>
    <w:rsid w:val="00A03525"/>
    <w:rsid w:val="00A052F2"/>
    <w:rsid w:val="00A149EA"/>
    <w:rsid w:val="00A33CB1"/>
    <w:rsid w:val="00A42D2A"/>
    <w:rsid w:val="00A4739B"/>
    <w:rsid w:val="00A60E2E"/>
    <w:rsid w:val="00A74E9E"/>
    <w:rsid w:val="00A96373"/>
    <w:rsid w:val="00AB5919"/>
    <w:rsid w:val="00AC68EB"/>
    <w:rsid w:val="00AD1BC2"/>
    <w:rsid w:val="00AD1C8C"/>
    <w:rsid w:val="00AE3E77"/>
    <w:rsid w:val="00AF5FAA"/>
    <w:rsid w:val="00AF7DDF"/>
    <w:rsid w:val="00AF7F11"/>
    <w:rsid w:val="00B01824"/>
    <w:rsid w:val="00B050C4"/>
    <w:rsid w:val="00B051AB"/>
    <w:rsid w:val="00B12F7D"/>
    <w:rsid w:val="00B30BC0"/>
    <w:rsid w:val="00B47127"/>
    <w:rsid w:val="00B51C8D"/>
    <w:rsid w:val="00B601F4"/>
    <w:rsid w:val="00B76071"/>
    <w:rsid w:val="00BA3D19"/>
    <w:rsid w:val="00BB1BB4"/>
    <w:rsid w:val="00BC23AC"/>
    <w:rsid w:val="00BE2023"/>
    <w:rsid w:val="00BE22DF"/>
    <w:rsid w:val="00BE6A2C"/>
    <w:rsid w:val="00BF0DB3"/>
    <w:rsid w:val="00BF2EBA"/>
    <w:rsid w:val="00BF39BD"/>
    <w:rsid w:val="00C11B31"/>
    <w:rsid w:val="00C120D6"/>
    <w:rsid w:val="00C22A5C"/>
    <w:rsid w:val="00C251AD"/>
    <w:rsid w:val="00C47668"/>
    <w:rsid w:val="00C60633"/>
    <w:rsid w:val="00C61077"/>
    <w:rsid w:val="00C76B0E"/>
    <w:rsid w:val="00C81850"/>
    <w:rsid w:val="00C81CA4"/>
    <w:rsid w:val="00C82C64"/>
    <w:rsid w:val="00C82EA8"/>
    <w:rsid w:val="00CA25F8"/>
    <w:rsid w:val="00CB08D4"/>
    <w:rsid w:val="00CB2AEC"/>
    <w:rsid w:val="00CC0D8C"/>
    <w:rsid w:val="00CC28CD"/>
    <w:rsid w:val="00CC3841"/>
    <w:rsid w:val="00CD304D"/>
    <w:rsid w:val="00CF27A2"/>
    <w:rsid w:val="00D016FA"/>
    <w:rsid w:val="00D1639A"/>
    <w:rsid w:val="00D16AEE"/>
    <w:rsid w:val="00D20449"/>
    <w:rsid w:val="00D44735"/>
    <w:rsid w:val="00D45101"/>
    <w:rsid w:val="00D45593"/>
    <w:rsid w:val="00D475D9"/>
    <w:rsid w:val="00D5288F"/>
    <w:rsid w:val="00D9418E"/>
    <w:rsid w:val="00DA018D"/>
    <w:rsid w:val="00DB20F8"/>
    <w:rsid w:val="00DB499E"/>
    <w:rsid w:val="00DC38CB"/>
    <w:rsid w:val="00DC5987"/>
    <w:rsid w:val="00DE3C4A"/>
    <w:rsid w:val="00E0639A"/>
    <w:rsid w:val="00E14C41"/>
    <w:rsid w:val="00E25A1B"/>
    <w:rsid w:val="00E271AD"/>
    <w:rsid w:val="00E3755B"/>
    <w:rsid w:val="00E438CD"/>
    <w:rsid w:val="00E443CE"/>
    <w:rsid w:val="00E53430"/>
    <w:rsid w:val="00E61107"/>
    <w:rsid w:val="00E64DA5"/>
    <w:rsid w:val="00E65E1A"/>
    <w:rsid w:val="00E71A1E"/>
    <w:rsid w:val="00E735F5"/>
    <w:rsid w:val="00E83B58"/>
    <w:rsid w:val="00EA2187"/>
    <w:rsid w:val="00EA3635"/>
    <w:rsid w:val="00EC17C0"/>
    <w:rsid w:val="00ED5B51"/>
    <w:rsid w:val="00EE4FF0"/>
    <w:rsid w:val="00EE55A1"/>
    <w:rsid w:val="00EF1DA7"/>
    <w:rsid w:val="00F0148F"/>
    <w:rsid w:val="00F2001B"/>
    <w:rsid w:val="00F24118"/>
    <w:rsid w:val="00F33806"/>
    <w:rsid w:val="00F3638C"/>
    <w:rsid w:val="00F47B65"/>
    <w:rsid w:val="00F511AE"/>
    <w:rsid w:val="00F52D33"/>
    <w:rsid w:val="00F56F82"/>
    <w:rsid w:val="00F71E14"/>
    <w:rsid w:val="00F80CED"/>
    <w:rsid w:val="00F8797F"/>
    <w:rsid w:val="00FA0CE6"/>
    <w:rsid w:val="00FC11CE"/>
    <w:rsid w:val="00FC2B8A"/>
    <w:rsid w:val="00FC715B"/>
    <w:rsid w:val="00FE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trust.org.uk/QGC" TargetMode="External"/><Relationship Id="rId13" Type="http://schemas.openxmlformats.org/officeDocument/2006/relationships/hyperlink" Target="https://www.oxfordshire-lieutenanc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eecouncil.org.uk/schools-and-education/" TargetMode="External"/><Relationship Id="rId12" Type="http://schemas.openxmlformats.org/officeDocument/2006/relationships/hyperlink" Target="mailto:OxfordshireJubileeTrees@outloo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cv.org.uk/communities/i-dig-trees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woodlandtrust.org.uk/media/1168/twigge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odlandtrust.org.uk/freetre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Harwood</dc:creator>
  <cp:lastModifiedBy>Harwood</cp:lastModifiedBy>
  <cp:revision>6</cp:revision>
  <dcterms:created xsi:type="dcterms:W3CDTF">2022-01-18T15:51:00Z</dcterms:created>
  <dcterms:modified xsi:type="dcterms:W3CDTF">2022-01-19T18:15:00Z</dcterms:modified>
</cp:coreProperties>
</file>